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0DCD" w14:textId="77777777" w:rsidR="0079595A" w:rsidRDefault="0079595A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beforeAutospacing="1"/>
        <w:jc w:val="center"/>
        <w:rPr>
          <w:b/>
          <w:sz w:val="24"/>
          <w:szCs w:val="24"/>
        </w:rPr>
      </w:pPr>
    </w:p>
    <w:p w14:paraId="2156D5C1" w14:textId="77777777" w:rsidR="0079595A" w:rsidRDefault="0079595A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beforeAutospacing="1"/>
        <w:jc w:val="center"/>
        <w:rPr>
          <w:b/>
          <w:sz w:val="24"/>
          <w:szCs w:val="24"/>
        </w:rPr>
      </w:pPr>
    </w:p>
    <w:p w14:paraId="5E04C797" w14:textId="77777777" w:rsidR="0079595A" w:rsidRDefault="0079595A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beforeAutospacing="1"/>
        <w:jc w:val="center"/>
        <w:rPr>
          <w:b/>
          <w:sz w:val="24"/>
          <w:szCs w:val="24"/>
        </w:rPr>
      </w:pPr>
    </w:p>
    <w:p w14:paraId="0EAF39DF" w14:textId="77777777" w:rsidR="0079595A" w:rsidRDefault="0079595A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beforeAutospacing="1"/>
        <w:jc w:val="center"/>
        <w:rPr>
          <w:b/>
          <w:sz w:val="24"/>
          <w:szCs w:val="24"/>
        </w:rPr>
      </w:pPr>
    </w:p>
    <w:p w14:paraId="0051C55D" w14:textId="7869D221" w:rsidR="008A58A2" w:rsidRPr="0079595A" w:rsidRDefault="00C53DD8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00" w:beforeAutospacing="1"/>
        <w:jc w:val="center"/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>SUPERIOR COURT OF THE STATE OF WASHINGTON</w:t>
      </w:r>
    </w:p>
    <w:p w14:paraId="5C0D2F04" w14:textId="77777777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>IN AND FOR BENTON AND FRANKLIN COUNTIES</w:t>
      </w:r>
    </w:p>
    <w:p w14:paraId="00D18912" w14:textId="77777777" w:rsidR="008A58A2" w:rsidRPr="0079595A" w:rsidRDefault="008A58A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sz w:val="24"/>
          <w:szCs w:val="24"/>
        </w:rPr>
      </w:pPr>
    </w:p>
    <w:p w14:paraId="45C691E3" w14:textId="01303A07" w:rsidR="008A58A2" w:rsidRPr="0079595A" w:rsidRDefault="00C53DD8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320"/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>)</w:t>
      </w:r>
    </w:p>
    <w:p w14:paraId="6DD78112" w14:textId="77777777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1440"/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>Plaintiff(s)</w:t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  <w:t>)</w:t>
      </w:r>
      <w:r w:rsidRPr="0079595A">
        <w:rPr>
          <w:b/>
          <w:sz w:val="24"/>
          <w:szCs w:val="24"/>
        </w:rPr>
        <w:tab/>
        <w:t>No.</w:t>
      </w:r>
    </w:p>
    <w:p w14:paraId="5B1F04C1" w14:textId="6F4F7DD6" w:rsidR="008A58A2" w:rsidRPr="0079595A" w:rsidRDefault="00C53DD8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320"/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>)</w:t>
      </w:r>
    </w:p>
    <w:p w14:paraId="500638E7" w14:textId="77777777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>vs.</w:t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  <w:t>)</w:t>
      </w:r>
      <w:r w:rsidRPr="0079595A">
        <w:rPr>
          <w:b/>
          <w:sz w:val="24"/>
          <w:szCs w:val="24"/>
        </w:rPr>
        <w:tab/>
        <w:t>RESPONSE TO STATEMENT</w:t>
      </w:r>
    </w:p>
    <w:p w14:paraId="19C1D920" w14:textId="77777777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320"/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>)</w:t>
      </w:r>
      <w:r w:rsidRPr="0079595A">
        <w:rPr>
          <w:b/>
          <w:sz w:val="24"/>
          <w:szCs w:val="24"/>
        </w:rPr>
        <w:tab/>
        <w:t>OF ARBITRABILITY/</w:t>
      </w:r>
    </w:p>
    <w:p w14:paraId="49829A87" w14:textId="4BAB9F6D" w:rsidR="008A58A2" w:rsidRPr="0079595A" w:rsidRDefault="00C53DD8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4320"/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>)</w:t>
      </w:r>
      <w:r w:rsidRPr="0079595A">
        <w:rPr>
          <w:b/>
          <w:sz w:val="24"/>
          <w:szCs w:val="24"/>
        </w:rPr>
        <w:tab/>
        <w:t>NOTE FOR MOTION DOCKET</w:t>
      </w:r>
    </w:p>
    <w:p w14:paraId="326F03BC" w14:textId="2E1C3AC2" w:rsidR="008A58A2" w:rsidRPr="00691EF6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1440"/>
        <w:rPr>
          <w:bCs/>
          <w:sz w:val="22"/>
          <w:szCs w:val="22"/>
        </w:rPr>
      </w:pPr>
      <w:r w:rsidRPr="0079595A">
        <w:rPr>
          <w:b/>
          <w:sz w:val="24"/>
          <w:szCs w:val="24"/>
        </w:rPr>
        <w:t>Defendant (s)</w:t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</w:r>
      <w:r w:rsidRPr="0079595A">
        <w:rPr>
          <w:b/>
          <w:sz w:val="24"/>
          <w:szCs w:val="24"/>
        </w:rPr>
        <w:tab/>
        <w:t>)</w:t>
      </w:r>
      <w:r w:rsidR="0079595A">
        <w:rPr>
          <w:b/>
          <w:sz w:val="24"/>
          <w:szCs w:val="24"/>
        </w:rPr>
        <w:tab/>
      </w:r>
      <w:r w:rsidR="0079595A" w:rsidRPr="00691EF6">
        <w:rPr>
          <w:bCs/>
          <w:sz w:val="22"/>
          <w:szCs w:val="22"/>
        </w:rPr>
        <w:t>[CLERK’S ACTION REQUIRED</w:t>
      </w:r>
      <w:r w:rsidRPr="00691EF6">
        <w:rPr>
          <w:bCs/>
          <w:sz w:val="22"/>
          <w:szCs w:val="22"/>
        </w:rPr>
        <w:t xml:space="preserve"> (II</w:t>
      </w:r>
      <w:r w:rsidR="00691EF6" w:rsidRPr="00691EF6">
        <w:rPr>
          <w:bCs/>
          <w:sz w:val="22"/>
          <w:szCs w:val="22"/>
        </w:rPr>
        <w:t>)</w:t>
      </w:r>
      <w:r w:rsidR="0079595A" w:rsidRPr="00691EF6">
        <w:rPr>
          <w:bCs/>
          <w:sz w:val="22"/>
          <w:szCs w:val="22"/>
        </w:rPr>
        <w:t>]</w:t>
      </w:r>
    </w:p>
    <w:p w14:paraId="67EF2334" w14:textId="77777777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 w:rsidRPr="0079595A">
        <w:rPr>
          <w:b/>
          <w:sz w:val="24"/>
          <w:szCs w:val="24"/>
          <w:u w:val="single"/>
        </w:rPr>
        <w:tab/>
      </w:r>
      <w:r w:rsidRPr="0079595A">
        <w:rPr>
          <w:b/>
          <w:sz w:val="24"/>
          <w:szCs w:val="24"/>
          <w:u w:val="single"/>
        </w:rPr>
        <w:tab/>
      </w:r>
      <w:r w:rsidRPr="0079595A">
        <w:rPr>
          <w:b/>
          <w:sz w:val="24"/>
          <w:szCs w:val="24"/>
          <w:u w:val="single"/>
        </w:rPr>
        <w:tab/>
      </w:r>
      <w:r w:rsidRPr="0079595A">
        <w:rPr>
          <w:b/>
          <w:sz w:val="24"/>
          <w:szCs w:val="24"/>
          <w:u w:val="single"/>
        </w:rPr>
        <w:tab/>
      </w:r>
      <w:r w:rsidRPr="0079595A">
        <w:rPr>
          <w:b/>
          <w:sz w:val="24"/>
          <w:szCs w:val="24"/>
          <w:u w:val="single"/>
        </w:rPr>
        <w:tab/>
      </w:r>
      <w:r w:rsidRPr="0079595A">
        <w:rPr>
          <w:b/>
          <w:sz w:val="24"/>
          <w:szCs w:val="24"/>
          <w:u w:val="single"/>
        </w:rPr>
        <w:tab/>
      </w:r>
      <w:r w:rsidRPr="0079595A">
        <w:rPr>
          <w:b/>
          <w:sz w:val="24"/>
          <w:szCs w:val="24"/>
        </w:rPr>
        <w:t>)</w:t>
      </w:r>
    </w:p>
    <w:p w14:paraId="77513DB1" w14:textId="77777777" w:rsidR="0079595A" w:rsidRDefault="0079595A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4979C57F" w14:textId="7458D8E2" w:rsidR="008A58A2" w:rsidRPr="0079595A" w:rsidRDefault="0079595A" w:rsidP="0079595A">
      <w:pPr>
        <w:pStyle w:val="ListParagraph"/>
        <w:widowControl w:val="0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8"/>
          <w:szCs w:val="28"/>
        </w:rPr>
      </w:pPr>
      <w:r w:rsidRPr="0079595A">
        <w:rPr>
          <w:b/>
          <w:bCs/>
          <w:sz w:val="28"/>
          <w:szCs w:val="28"/>
        </w:rPr>
        <w:t>RESPONSE TO STATEMENT OF ARBITRABILITY</w:t>
      </w:r>
    </w:p>
    <w:p w14:paraId="76BB28D7" w14:textId="77777777" w:rsidR="0079595A" w:rsidRPr="0079595A" w:rsidRDefault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18EE653B" w14:textId="1D82194A" w:rsidR="0079595A" w:rsidRPr="0079595A" w:rsidRDefault="00C53DD8" w:rsidP="0079595A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 w:rsidRPr="0079595A">
        <w:rPr>
          <w:sz w:val="24"/>
          <w:szCs w:val="24"/>
        </w:rPr>
        <w:t>This case was noted for Arbitration on ___</w:t>
      </w:r>
      <w:r w:rsidR="0079595A" w:rsidRPr="0079595A">
        <w:rPr>
          <w:sz w:val="24"/>
          <w:szCs w:val="24"/>
        </w:rPr>
        <w:t xml:space="preserve">________________________________[date]. </w:t>
      </w:r>
    </w:p>
    <w:p w14:paraId="5A91F184" w14:textId="77777777" w:rsidR="0079595A" w:rsidRDefault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5F9A85B5" w14:textId="1C1D3A63" w:rsidR="008A58A2" w:rsidRPr="0079595A" w:rsidRDefault="0079595A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sz w:val="24"/>
          <w:szCs w:val="24"/>
        </w:rPr>
      </w:pPr>
      <w:r w:rsidRPr="0079595A">
        <w:rPr>
          <w:sz w:val="24"/>
          <w:szCs w:val="24"/>
        </w:rPr>
        <w:t xml:space="preserve">By: </w:t>
      </w:r>
      <w:r w:rsidR="00C53DD8" w:rsidRPr="0079595A">
        <w:rPr>
          <w:sz w:val="24"/>
          <w:szCs w:val="24"/>
        </w:rPr>
        <w:t>__________________</w:t>
      </w:r>
      <w:r w:rsidRPr="0079595A">
        <w:rPr>
          <w:sz w:val="24"/>
          <w:szCs w:val="24"/>
        </w:rPr>
        <w:t>____________</w:t>
      </w:r>
      <w:r w:rsidR="00C53DD8" w:rsidRPr="0079595A">
        <w:rPr>
          <w:sz w:val="24"/>
          <w:szCs w:val="24"/>
        </w:rPr>
        <w:t>____.</w:t>
      </w:r>
    </w:p>
    <w:p w14:paraId="46085229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4844CDD4" w14:textId="36B101B7" w:rsidR="008A58A2" w:rsidRPr="0079595A" w:rsidRDefault="00C53DD8" w:rsidP="0079595A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 w:rsidRPr="0079595A">
        <w:rPr>
          <w:sz w:val="24"/>
          <w:szCs w:val="24"/>
        </w:rPr>
        <w:t>This case is not subject to mandatory arbitration because:</w:t>
      </w:r>
    </w:p>
    <w:p w14:paraId="12991D2D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1701150D" w14:textId="5BEC7121" w:rsidR="008A58A2" w:rsidRPr="0079595A" w:rsidRDefault="00085DA4" w:rsidP="00691EF6">
      <w:pPr>
        <w:widowControl w:val="0"/>
        <w:tabs>
          <w:tab w:val="left" w:pos="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</w:t>
      </w:r>
      <w:r w:rsidR="00C53DD8" w:rsidRPr="0079595A">
        <w:rPr>
          <w:sz w:val="24"/>
          <w:szCs w:val="24"/>
        </w:rPr>
        <w:t xml:space="preserve">Plaintiff’s claim exceeds </w:t>
      </w:r>
      <w:r w:rsidR="0079595A" w:rsidRPr="0079595A">
        <w:rPr>
          <w:sz w:val="24"/>
          <w:szCs w:val="24"/>
        </w:rPr>
        <w:t>one hundred thousand</w:t>
      </w:r>
      <w:r w:rsidR="00C53DD8" w:rsidRPr="0079595A">
        <w:rPr>
          <w:sz w:val="24"/>
          <w:szCs w:val="24"/>
        </w:rPr>
        <w:t xml:space="preserve"> dollars ($</w:t>
      </w:r>
      <w:r w:rsidR="005147B3" w:rsidRPr="0079595A">
        <w:rPr>
          <w:sz w:val="24"/>
          <w:szCs w:val="24"/>
        </w:rPr>
        <w:t>10</w:t>
      </w:r>
      <w:r w:rsidR="00C53DD8" w:rsidRPr="0079595A">
        <w:rPr>
          <w:sz w:val="24"/>
          <w:szCs w:val="24"/>
        </w:rPr>
        <w:t>0,000.00)</w:t>
      </w:r>
      <w:r w:rsidR="0079595A" w:rsidRPr="0079595A">
        <w:rPr>
          <w:sz w:val="24"/>
          <w:szCs w:val="24"/>
        </w:rPr>
        <w:t xml:space="preserve"> or claims exceeding ($100,000) are </w:t>
      </w:r>
      <w:r w:rsidR="0079595A" w:rsidRPr="0079595A">
        <w:rPr>
          <w:b/>
          <w:bCs/>
          <w:sz w:val="24"/>
          <w:szCs w:val="24"/>
        </w:rPr>
        <w:t>not</w:t>
      </w:r>
      <w:r w:rsidR="0079595A" w:rsidRPr="0079595A">
        <w:rPr>
          <w:sz w:val="24"/>
          <w:szCs w:val="24"/>
        </w:rPr>
        <w:t xml:space="preserve"> waived. </w:t>
      </w:r>
    </w:p>
    <w:p w14:paraId="1F915510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25790947" w14:textId="26D904B5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gramStart"/>
      <w:r w:rsidR="00085DA4">
        <w:rPr>
          <w:b/>
          <w:sz w:val="24"/>
          <w:szCs w:val="24"/>
        </w:rPr>
        <w:t>[  ]</w:t>
      </w:r>
      <w:proofErr w:type="gramEnd"/>
      <w:r w:rsidR="00085DA4">
        <w:rPr>
          <w:b/>
          <w:sz w:val="24"/>
          <w:szCs w:val="24"/>
        </w:rPr>
        <w:t xml:space="preserve"> </w:t>
      </w:r>
      <w:r w:rsidRPr="0079595A">
        <w:rPr>
          <w:sz w:val="24"/>
          <w:szCs w:val="24"/>
        </w:rPr>
        <w:t>Plaintiff seeks relief other than a money judgment.</w:t>
      </w:r>
    </w:p>
    <w:p w14:paraId="2F65A0B1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68D26D1B" w14:textId="6C8FCDEE" w:rsidR="008A58A2" w:rsidRPr="0079595A" w:rsidRDefault="00C53DD8" w:rsidP="00F0608E">
      <w:pPr>
        <w:widowControl w:val="0"/>
        <w:tabs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1080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gramStart"/>
      <w:r w:rsidR="00085DA4">
        <w:rPr>
          <w:b/>
          <w:sz w:val="24"/>
          <w:szCs w:val="24"/>
        </w:rPr>
        <w:t>[  ]</w:t>
      </w:r>
      <w:proofErr w:type="gramEnd"/>
      <w:r w:rsidR="00085DA4">
        <w:rPr>
          <w:b/>
          <w:sz w:val="24"/>
          <w:szCs w:val="24"/>
        </w:rPr>
        <w:t xml:space="preserve"> </w:t>
      </w:r>
      <w:r w:rsidRPr="0079595A">
        <w:rPr>
          <w:sz w:val="24"/>
          <w:szCs w:val="24"/>
        </w:rPr>
        <w:t xml:space="preserve">Defendant’s counter of cross claim exceeds </w:t>
      </w:r>
      <w:r w:rsidR="0079595A" w:rsidRPr="0079595A">
        <w:rPr>
          <w:sz w:val="24"/>
          <w:szCs w:val="24"/>
        </w:rPr>
        <w:t xml:space="preserve">one hundred </w:t>
      </w:r>
      <w:r w:rsidRPr="0079595A">
        <w:rPr>
          <w:sz w:val="24"/>
          <w:szCs w:val="24"/>
        </w:rPr>
        <w:t>thousand dollars</w:t>
      </w:r>
      <w:r w:rsidR="00F0608E">
        <w:rPr>
          <w:sz w:val="24"/>
          <w:szCs w:val="24"/>
        </w:rPr>
        <w:t xml:space="preserve"> </w:t>
      </w:r>
      <w:r w:rsidRPr="0079595A">
        <w:rPr>
          <w:sz w:val="24"/>
          <w:szCs w:val="24"/>
        </w:rPr>
        <w:t>($</w:t>
      </w:r>
      <w:r w:rsidR="005147B3" w:rsidRPr="0079595A">
        <w:rPr>
          <w:sz w:val="24"/>
          <w:szCs w:val="24"/>
        </w:rPr>
        <w:t>100</w:t>
      </w:r>
      <w:r w:rsidRPr="0079595A">
        <w:rPr>
          <w:sz w:val="24"/>
          <w:szCs w:val="24"/>
        </w:rPr>
        <w:t>,000.00)</w:t>
      </w:r>
      <w:r w:rsidR="0079595A" w:rsidRPr="0079595A">
        <w:rPr>
          <w:sz w:val="24"/>
          <w:szCs w:val="24"/>
        </w:rPr>
        <w:t xml:space="preserve"> and does not waive excess claims</w:t>
      </w:r>
      <w:r w:rsidRPr="0079595A">
        <w:rPr>
          <w:sz w:val="24"/>
          <w:szCs w:val="24"/>
        </w:rPr>
        <w:t>.</w:t>
      </w:r>
    </w:p>
    <w:p w14:paraId="6BB09799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4"/>
          <w:szCs w:val="24"/>
        </w:rPr>
      </w:pPr>
    </w:p>
    <w:p w14:paraId="70B4ACE9" w14:textId="73C76459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gramStart"/>
      <w:r w:rsidR="00991063">
        <w:rPr>
          <w:b/>
          <w:sz w:val="24"/>
          <w:szCs w:val="24"/>
        </w:rPr>
        <w:t>[  ]</w:t>
      </w:r>
      <w:proofErr w:type="gramEnd"/>
      <w:r w:rsidR="00991063">
        <w:rPr>
          <w:b/>
          <w:sz w:val="24"/>
          <w:szCs w:val="24"/>
        </w:rPr>
        <w:t xml:space="preserve"> </w:t>
      </w:r>
      <w:r w:rsidRPr="0079595A">
        <w:rPr>
          <w:sz w:val="24"/>
          <w:szCs w:val="24"/>
        </w:rPr>
        <w:t>Defendant’s counter or cross claim seeks relief other than a money judgment.</w:t>
      </w:r>
    </w:p>
    <w:p w14:paraId="5E5A48E0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48AA984F" w14:textId="1F49FAE7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720"/>
        <w:rPr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proofErr w:type="gramStart"/>
      <w:r w:rsidR="00923453">
        <w:rPr>
          <w:b/>
          <w:sz w:val="24"/>
          <w:szCs w:val="24"/>
        </w:rPr>
        <w:t>[  ]</w:t>
      </w:r>
      <w:proofErr w:type="gramEnd"/>
      <w:r w:rsidR="00923453">
        <w:rPr>
          <w:b/>
          <w:sz w:val="24"/>
          <w:szCs w:val="24"/>
        </w:rPr>
        <w:t xml:space="preserve"> </w:t>
      </w:r>
      <w:r w:rsidRPr="0079595A">
        <w:rPr>
          <w:sz w:val="24"/>
          <w:szCs w:val="24"/>
        </w:rPr>
        <w:t xml:space="preserve">Other </w:t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 w:rsidRPr="0079595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</w:t>
      </w:r>
    </w:p>
    <w:p w14:paraId="65B0829A" w14:textId="77777777" w:rsidR="0079595A" w:rsidRDefault="0079595A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8"/>
          <w:szCs w:val="28"/>
        </w:rPr>
      </w:pPr>
    </w:p>
    <w:p w14:paraId="0E38DA38" w14:textId="04F606B7" w:rsidR="0079595A" w:rsidRPr="00C53DD8" w:rsidRDefault="00C53DD8" w:rsidP="0079595A">
      <w:pPr>
        <w:pStyle w:val="ListParagraph"/>
        <w:widowControl w:val="0"/>
        <w:numPr>
          <w:ilvl w:val="0"/>
          <w:numId w:val="3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8"/>
          <w:szCs w:val="28"/>
        </w:rPr>
      </w:pPr>
      <w:r w:rsidRPr="00C53DD8">
        <w:rPr>
          <w:b/>
          <w:bCs/>
          <w:sz w:val="28"/>
          <w:szCs w:val="28"/>
        </w:rPr>
        <w:t xml:space="preserve"> </w:t>
      </w:r>
      <w:r w:rsidR="0079595A" w:rsidRPr="00C53DD8">
        <w:rPr>
          <w:b/>
          <w:bCs/>
          <w:sz w:val="28"/>
          <w:szCs w:val="28"/>
        </w:rPr>
        <w:t>NOTE FOR MOTION DOCKET</w:t>
      </w:r>
    </w:p>
    <w:p w14:paraId="1723EFC7" w14:textId="77777777" w:rsidR="0079595A" w:rsidRPr="0079595A" w:rsidRDefault="0079595A" w:rsidP="0079595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b/>
          <w:bCs/>
          <w:sz w:val="28"/>
          <w:szCs w:val="28"/>
        </w:rPr>
      </w:pPr>
    </w:p>
    <w:p w14:paraId="062EDEA0" w14:textId="3A68F606" w:rsidR="008A58A2" w:rsidRDefault="005147B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 w:rsidRPr="0079595A">
        <w:rPr>
          <w:sz w:val="24"/>
          <w:szCs w:val="24"/>
        </w:rPr>
        <w:t xml:space="preserve">Notice is hereby given that this case is set on the Civil Motion </w:t>
      </w:r>
      <w:r w:rsidR="0079595A" w:rsidRPr="0079595A">
        <w:rPr>
          <w:sz w:val="24"/>
          <w:szCs w:val="24"/>
        </w:rPr>
        <w:t>Docket</w:t>
      </w:r>
      <w:r w:rsidR="00C53DD8">
        <w:rPr>
          <w:sz w:val="24"/>
          <w:szCs w:val="24"/>
        </w:rPr>
        <w:t xml:space="preserve"> on: </w:t>
      </w:r>
    </w:p>
    <w:p w14:paraId="5C4046BF" w14:textId="77777777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59CFC226" w14:textId="7F1FBB19" w:rsidR="00C53DD8" w:rsidRPr="00C53DD8" w:rsidRDefault="00C53DD8" w:rsidP="00C53DD8">
      <w:pPr>
        <w:pStyle w:val="ListParagraph"/>
        <w:widowControl w:val="0"/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 w:rsidRPr="00B072B2">
        <w:rPr>
          <w:sz w:val="24"/>
          <w:szCs w:val="24"/>
          <w:u w:val="single"/>
        </w:rPr>
        <w:t>Date:</w:t>
      </w:r>
      <w:r w:rsidRPr="00C53DD8">
        <w:rPr>
          <w:sz w:val="24"/>
          <w:szCs w:val="24"/>
        </w:rPr>
        <w:t xml:space="preserve"> ______________________________ Time: ____________________</w:t>
      </w:r>
    </w:p>
    <w:p w14:paraId="4F1F6176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36C8E061" w14:textId="14597FB1" w:rsidR="00C53DD8" w:rsidRPr="00C53DD8" w:rsidRDefault="00C53DD8" w:rsidP="00C53DD8">
      <w:pPr>
        <w:pStyle w:val="ListParagraph"/>
        <w:widowControl w:val="0"/>
        <w:numPr>
          <w:ilvl w:val="0"/>
          <w:numId w:val="5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 w:rsidRPr="00B072B2">
        <w:rPr>
          <w:sz w:val="24"/>
          <w:szCs w:val="24"/>
          <w:u w:val="single"/>
        </w:rPr>
        <w:lastRenderedPageBreak/>
        <w:t>Location:</w:t>
      </w:r>
      <w:r w:rsidRPr="00C53DD8">
        <w:rPr>
          <w:sz w:val="24"/>
          <w:szCs w:val="24"/>
        </w:rPr>
        <w:t xml:space="preserve"> </w:t>
      </w:r>
      <w:r w:rsidRPr="00C53DD8">
        <w:rPr>
          <w:sz w:val="24"/>
          <w:szCs w:val="24"/>
        </w:rPr>
        <w:tab/>
      </w:r>
      <w:r w:rsidRPr="00C53DD8">
        <w:rPr>
          <w:sz w:val="24"/>
          <w:szCs w:val="24"/>
        </w:rPr>
        <w:tab/>
      </w:r>
      <w:proofErr w:type="gramStart"/>
      <w:r w:rsidRPr="00C53DD8">
        <w:rPr>
          <w:sz w:val="24"/>
          <w:szCs w:val="24"/>
        </w:rPr>
        <w:t>[  ]</w:t>
      </w:r>
      <w:proofErr w:type="gramEnd"/>
      <w:r w:rsidRPr="00C53DD8">
        <w:rPr>
          <w:sz w:val="24"/>
          <w:szCs w:val="24"/>
        </w:rPr>
        <w:t xml:space="preserve"> </w:t>
      </w:r>
      <w:r w:rsidRPr="00C53DD8">
        <w:rPr>
          <w:sz w:val="24"/>
          <w:szCs w:val="24"/>
        </w:rPr>
        <w:tab/>
      </w:r>
      <w:r w:rsidRPr="00C53DD8">
        <w:rPr>
          <w:b/>
          <w:bCs/>
          <w:sz w:val="24"/>
          <w:szCs w:val="24"/>
        </w:rPr>
        <w:t>Franklin County Courthouse</w:t>
      </w:r>
      <w:r w:rsidRPr="00C53DD8">
        <w:rPr>
          <w:sz w:val="24"/>
          <w:szCs w:val="24"/>
        </w:rPr>
        <w:t xml:space="preserve"> </w:t>
      </w:r>
    </w:p>
    <w:p w14:paraId="563A2F93" w14:textId="58B3E998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Room TBD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1016 N. 4</w:t>
      </w:r>
      <w:r w:rsidRPr="00C53D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 </w:t>
      </w:r>
    </w:p>
    <w:p w14:paraId="389738E4" w14:textId="09153FEB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Pasco, WA 99301</w:t>
      </w:r>
    </w:p>
    <w:p w14:paraId="7DD2A577" w14:textId="77777777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5553F830" w14:textId="2BBD8DB0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[  ]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53DD8">
        <w:rPr>
          <w:b/>
          <w:bCs/>
          <w:sz w:val="24"/>
          <w:szCs w:val="24"/>
        </w:rPr>
        <w:t>Benton County Justice Center</w:t>
      </w:r>
    </w:p>
    <w:p w14:paraId="1F6FB108" w14:textId="69E4B69D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Room TBD </w:t>
      </w:r>
    </w:p>
    <w:p w14:paraId="4E362B47" w14:textId="21F16691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7122 W. Okanogan Place, Bldg. A Ste. A130</w:t>
      </w:r>
    </w:p>
    <w:p w14:paraId="3FEADBBA" w14:textId="44F8830C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Kennewick, WA 99336</w:t>
      </w:r>
    </w:p>
    <w:p w14:paraId="72B06DD0" w14:textId="77777777" w:rsidR="00C53DD8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28EE6890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5D2E231F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4E063FB1" w14:textId="77777777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 w:rsidRPr="0079595A">
        <w:rPr>
          <w:sz w:val="24"/>
          <w:szCs w:val="24"/>
        </w:rPr>
        <w:t>Dated ______________Signed _____________________________ WSBA# __________</w:t>
      </w:r>
    </w:p>
    <w:p w14:paraId="60C64490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31412B4B" w14:textId="77777777" w:rsidR="008A58A2" w:rsidRPr="0079595A" w:rsidRDefault="008A58A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2C26B410" w14:textId="60903BA6" w:rsidR="008A58A2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b/>
          <w:sz w:val="24"/>
          <w:szCs w:val="24"/>
        </w:rPr>
      </w:pPr>
      <w:r w:rsidRPr="0079595A">
        <w:rPr>
          <w:b/>
          <w:sz w:val="24"/>
          <w:szCs w:val="24"/>
        </w:rPr>
        <w:t xml:space="preserve">File </w:t>
      </w:r>
      <w:r w:rsidR="0079595A" w:rsidRPr="0079595A">
        <w:rPr>
          <w:b/>
          <w:sz w:val="24"/>
          <w:szCs w:val="24"/>
        </w:rPr>
        <w:t xml:space="preserve">Original </w:t>
      </w:r>
      <w:r w:rsidRPr="0079595A">
        <w:rPr>
          <w:b/>
          <w:sz w:val="24"/>
          <w:szCs w:val="24"/>
        </w:rPr>
        <w:t>with Clerk</w:t>
      </w:r>
    </w:p>
    <w:p w14:paraId="63D69F27" w14:textId="3702F5C2" w:rsidR="00325B97" w:rsidRPr="0079595A" w:rsidRDefault="00C53D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  <w:r w:rsidRPr="0079595A">
        <w:rPr>
          <w:b/>
          <w:sz w:val="24"/>
          <w:szCs w:val="24"/>
        </w:rPr>
        <w:t xml:space="preserve">Copy to </w:t>
      </w:r>
      <w:r w:rsidR="0079595A" w:rsidRPr="0079595A">
        <w:rPr>
          <w:b/>
          <w:sz w:val="24"/>
          <w:szCs w:val="24"/>
        </w:rPr>
        <w:t xml:space="preserve">Judicial Assistant at: </w:t>
      </w:r>
      <w:hyperlink r:id="rId5" w:history="1">
        <w:r w:rsidR="0079595A" w:rsidRPr="0079595A">
          <w:rPr>
            <w:rStyle w:val="Hyperlink"/>
            <w:b/>
            <w:sz w:val="24"/>
            <w:szCs w:val="24"/>
          </w:rPr>
          <w:t>https://www.bentoncountywa.gov/pview.aspx?id=55475&amp;catID=0</w:t>
        </w:r>
      </w:hyperlink>
      <w:r w:rsidR="0079595A" w:rsidRPr="0079595A">
        <w:rPr>
          <w:b/>
          <w:sz w:val="24"/>
          <w:szCs w:val="24"/>
        </w:rPr>
        <w:t xml:space="preserve"> </w:t>
      </w:r>
    </w:p>
    <w:sectPr w:rsidR="00325B97" w:rsidRPr="0079595A" w:rsidSect="0079595A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7BFE"/>
    <w:multiLevelType w:val="hybridMultilevel"/>
    <w:tmpl w:val="678A7934"/>
    <w:lvl w:ilvl="0" w:tplc="5486E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51EF"/>
    <w:multiLevelType w:val="hybridMultilevel"/>
    <w:tmpl w:val="D50CDEC2"/>
    <w:lvl w:ilvl="0" w:tplc="C2EA2AF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91B12"/>
    <w:multiLevelType w:val="hybridMultilevel"/>
    <w:tmpl w:val="003C61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53D4F"/>
    <w:multiLevelType w:val="hybridMultilevel"/>
    <w:tmpl w:val="BBF66F2E"/>
    <w:lvl w:ilvl="0" w:tplc="E20C96F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1326F"/>
    <w:multiLevelType w:val="hybridMultilevel"/>
    <w:tmpl w:val="FC5E4A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259510">
    <w:abstractNumId w:val="1"/>
  </w:num>
  <w:num w:numId="2" w16cid:durableId="1027679677">
    <w:abstractNumId w:val="3"/>
  </w:num>
  <w:num w:numId="3" w16cid:durableId="2113864721">
    <w:abstractNumId w:val="0"/>
  </w:num>
  <w:num w:numId="4" w16cid:durableId="550386601">
    <w:abstractNumId w:val="2"/>
  </w:num>
  <w:num w:numId="5" w16cid:durableId="447431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B3"/>
    <w:rsid w:val="00015CA5"/>
    <w:rsid w:val="00085DA4"/>
    <w:rsid w:val="00325B97"/>
    <w:rsid w:val="005147B3"/>
    <w:rsid w:val="00515680"/>
    <w:rsid w:val="00691EF6"/>
    <w:rsid w:val="0079595A"/>
    <w:rsid w:val="008A58A2"/>
    <w:rsid w:val="00923453"/>
    <w:rsid w:val="00991063"/>
    <w:rsid w:val="00B072B2"/>
    <w:rsid w:val="00C53DD8"/>
    <w:rsid w:val="00F0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45848E"/>
  <w15:chartTrackingRefBased/>
  <w15:docId w15:val="{B30715A1-A1F5-4CAE-8165-C8B1AAAE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9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9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5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ntoncountywa.gov/pview.aspx?id=55475&amp;catI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206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SUPERIOR COURT OF THE STATE OF WASHINGTON</vt:lpstr>
    </vt:vector>
  </TitlesOfParts>
  <Company>Benton County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SUPERIOR COURT OF THE STATE OF WASHINGTON</dc:title>
  <dc:subject/>
  <dc:creator>13905</dc:creator>
  <cp:keywords/>
  <dc:description/>
  <cp:lastModifiedBy>Sandra Alarcon</cp:lastModifiedBy>
  <cp:revision>9</cp:revision>
  <cp:lastPrinted>2002-03-29T19:51:00Z</cp:lastPrinted>
  <dcterms:created xsi:type="dcterms:W3CDTF">2025-09-30T22:53:00Z</dcterms:created>
  <dcterms:modified xsi:type="dcterms:W3CDTF">2025-09-30T22:59:00Z</dcterms:modified>
</cp:coreProperties>
</file>